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6B78" w:rsidRDefault="00956B78" w:rsidP="00956B78">
      <w:pPr>
        <w:spacing w:beforeLines="50" w:before="156" w:afterLines="50" w:after="156"/>
        <w:ind w:firstLineChars="200" w:firstLine="420"/>
        <w:jc w:val="center"/>
        <w:rPr>
          <w:rFonts w:hint="eastAsia"/>
        </w:rPr>
      </w:pPr>
      <w:r>
        <w:rPr>
          <w:rFonts w:hint="eastAsia"/>
        </w:rPr>
        <w:t>职业健康监护</w:t>
      </w:r>
      <w:bookmarkStart w:id="0" w:name="_GoBack"/>
      <w:bookmarkEnd w:id="0"/>
    </w:p>
    <w:p w:rsidR="00B24E4D" w:rsidRDefault="00B24E4D" w:rsidP="00B24E4D">
      <w:pPr>
        <w:spacing w:beforeLines="50" w:before="156" w:afterLines="50" w:after="156"/>
        <w:ind w:firstLineChars="200" w:firstLine="420"/>
        <w:rPr>
          <w:rFonts w:hint="eastAsia"/>
        </w:rPr>
      </w:pPr>
      <w:r>
        <w:rPr>
          <w:rFonts w:hint="eastAsia"/>
        </w:rPr>
        <w:t>职业性紧张（</w:t>
      </w:r>
      <w:r>
        <w:rPr>
          <w:rFonts w:hint="eastAsia"/>
        </w:rPr>
        <w:t>Occupational stress)</w:t>
      </w:r>
    </w:p>
    <w:p w:rsidR="00B24E4D" w:rsidRDefault="00B24E4D" w:rsidP="00B24E4D">
      <w:pPr>
        <w:spacing w:beforeLines="50" w:before="156" w:afterLines="50" w:after="156"/>
        <w:ind w:firstLineChars="200" w:firstLine="420"/>
        <w:rPr>
          <w:rFonts w:hint="eastAsia"/>
        </w:rPr>
      </w:pPr>
      <w:r>
        <w:rPr>
          <w:rFonts w:hint="eastAsia"/>
        </w:rPr>
        <w:t>在不良作业环境和劳动过程中，除存在化学性、物理性和生物性不良因素外，还可能存在社会心理方面的不良因素，后者称之为职业性紧张。紧张一词原系物理学中的专门术语，意思是压力或应力。职业性紧张是指某种职业条件下，客观要求与主观适应能力之间失衡所带来的生理和心理压力，即工作需求超过了个体的应对能力而发生的紧张。它可引起不良的行为效应和精神紧张效应，以致诱发紧张有关的疾病。一般认为，职业性紧张来自以下四方面的失衡和交互作用：环境状况：包括作业、社会与生活环境；作业条件：包括体力与脑力负荷、工作节奏与速度等；劳动组织：包括领导的行为与风格、人际关系与作息安排等；个人因素：包括作业者的能力与个性素质（性格特征、文化程度、灵活性、健康状况）。</w:t>
      </w:r>
    </w:p>
    <w:p w:rsidR="00B24E4D" w:rsidRDefault="00B24E4D" w:rsidP="00B24E4D">
      <w:pPr>
        <w:spacing w:beforeLines="50" w:before="156" w:afterLines="50" w:after="156"/>
        <w:ind w:firstLineChars="200" w:firstLine="420"/>
        <w:rPr>
          <w:rFonts w:hint="eastAsia"/>
        </w:rPr>
      </w:pPr>
      <w:r>
        <w:rPr>
          <w:rFonts w:hint="eastAsia"/>
        </w:rPr>
        <w:t>职业健康监护（</w:t>
      </w:r>
      <w:r>
        <w:rPr>
          <w:rFonts w:hint="eastAsia"/>
        </w:rPr>
        <w:t>Occupational health surveillance)</w:t>
      </w:r>
    </w:p>
    <w:p w:rsidR="00B24E4D" w:rsidRDefault="00B24E4D" w:rsidP="00B24E4D">
      <w:pPr>
        <w:spacing w:beforeLines="50" w:before="156" w:afterLines="50" w:after="156"/>
        <w:ind w:firstLineChars="200" w:firstLine="420"/>
        <w:rPr>
          <w:rFonts w:hint="eastAsia"/>
        </w:rPr>
      </w:pPr>
      <w:r>
        <w:rPr>
          <w:rFonts w:hint="eastAsia"/>
        </w:rPr>
        <w:t>通过对接触职业有害因素的人群进行各种调查和检查，从症状、体征、生化、生理等方面的改变，分析和掌握职工身体健康状况，及早发现职业有害因素对健康损害的可疑征象，早期诊断和处理职业病患者、观察对象及其它疾病患者，及时采取措施防止职业危害因素所致疾患的发生和发展，从而保护劳动者身体健康。职业健康监护还可以为评价劳动条件及职业有害因素对健康的影响提供资料，并有助于发现新的职业危害因素。健康监护的基本内容包括职业健康检查；建立健康监护档案；健康状况分析；劳动能力鉴定。</w:t>
      </w:r>
    </w:p>
    <w:p w:rsidR="008525C3" w:rsidRDefault="008525C3" w:rsidP="00B24E4D">
      <w:pPr>
        <w:spacing w:beforeLines="50" w:before="156" w:afterLines="50" w:after="156"/>
        <w:ind w:firstLineChars="200" w:firstLine="420"/>
      </w:pPr>
    </w:p>
    <w:sectPr w:rsidR="008525C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4E4D"/>
    <w:rsid w:val="008525C3"/>
    <w:rsid w:val="00956B78"/>
    <w:rsid w:val="00B24E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93</Words>
  <Characters>531</Characters>
  <Application>Microsoft Office Word</Application>
  <DocSecurity>0</DocSecurity>
  <Lines>4</Lines>
  <Paragraphs>1</Paragraphs>
  <ScaleCrop>false</ScaleCrop>
  <Company/>
  <LinksUpToDate>false</LinksUpToDate>
  <CharactersWithSpaces>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1</cp:revision>
  <dcterms:created xsi:type="dcterms:W3CDTF">2019-10-18T06:17:00Z</dcterms:created>
  <dcterms:modified xsi:type="dcterms:W3CDTF">2019-10-18T06:36:00Z</dcterms:modified>
</cp:coreProperties>
</file>