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5929" w:rsidRDefault="00605929" w:rsidP="00605929">
      <w:pPr>
        <w:spacing w:beforeLines="50" w:before="156" w:afterLines="50" w:after="156"/>
        <w:ind w:firstLineChars="200" w:firstLine="420"/>
        <w:jc w:val="center"/>
        <w:rPr>
          <w:rFonts w:hint="eastAsia"/>
        </w:rPr>
      </w:pPr>
      <w:bookmarkStart w:id="0" w:name="_GoBack"/>
      <w:r>
        <w:rPr>
          <w:rFonts w:hint="eastAsia"/>
        </w:rPr>
        <w:t>工业企业卫生设计要求（一）</w:t>
      </w:r>
    </w:p>
    <w:bookmarkEnd w:id="0"/>
    <w:p w:rsidR="00605929" w:rsidRDefault="00605929" w:rsidP="00605929">
      <w:pPr>
        <w:spacing w:beforeLines="50" w:before="156" w:afterLines="50" w:after="156"/>
        <w:ind w:firstLineChars="200" w:firstLine="420"/>
        <w:rPr>
          <w:rFonts w:hint="eastAsia"/>
        </w:rPr>
      </w:pPr>
      <w:r>
        <w:rPr>
          <w:rFonts w:hint="eastAsia"/>
        </w:rPr>
        <w:t>工作场所防非电离辐射基本要求</w:t>
      </w:r>
    </w:p>
    <w:p w:rsidR="00605929" w:rsidRDefault="00605929" w:rsidP="00605929">
      <w:pPr>
        <w:spacing w:beforeLines="50" w:before="156" w:afterLines="50" w:after="156"/>
        <w:ind w:firstLineChars="200" w:firstLine="420"/>
        <w:rPr>
          <w:rFonts w:hint="eastAsia"/>
        </w:rPr>
      </w:pPr>
      <w:r>
        <w:rPr>
          <w:rFonts w:hint="eastAsia"/>
        </w:rPr>
        <w:t>1.</w:t>
      </w:r>
      <w:r>
        <w:rPr>
          <w:rFonts w:hint="eastAsia"/>
        </w:rPr>
        <w:t>生产工艺过程有可能产生微波或高频电磁场的设备应采取有效的防止电磁辐射能的泄漏措施。</w:t>
      </w:r>
    </w:p>
    <w:p w:rsidR="00605929" w:rsidRDefault="00605929" w:rsidP="00605929">
      <w:pPr>
        <w:spacing w:beforeLines="50" w:before="156" w:afterLines="50" w:after="156"/>
        <w:ind w:firstLineChars="200" w:firstLine="420"/>
        <w:rPr>
          <w:rFonts w:hint="eastAsia"/>
        </w:rPr>
      </w:pPr>
      <w:r>
        <w:rPr>
          <w:rFonts w:hint="eastAsia"/>
        </w:rPr>
        <w:t>2.</w:t>
      </w:r>
      <w:r>
        <w:rPr>
          <w:rFonts w:hint="eastAsia"/>
        </w:rPr>
        <w:t>工作场所微波辐射限值应符合日剂量要求，</w:t>
      </w:r>
      <w:r>
        <w:rPr>
          <w:rFonts w:hint="eastAsia"/>
        </w:rPr>
        <w:t>8h</w:t>
      </w:r>
      <w:r>
        <w:rPr>
          <w:rFonts w:hint="eastAsia"/>
        </w:rPr>
        <w:t>平均功率密度（</w:t>
      </w:r>
      <w:r>
        <w:rPr>
          <w:rFonts w:hint="eastAsia"/>
        </w:rPr>
        <w:t>RW/cm2),</w:t>
      </w:r>
      <w:r>
        <w:rPr>
          <w:rFonts w:hint="eastAsia"/>
        </w:rPr>
        <w:t>非</w:t>
      </w:r>
      <w:r>
        <w:rPr>
          <w:rFonts w:hint="eastAsia"/>
        </w:rPr>
        <w:t>8h</w:t>
      </w:r>
      <w:r>
        <w:rPr>
          <w:rFonts w:hint="eastAsia"/>
        </w:rPr>
        <w:t>工作平均功率密度限值根据日剂量与实际接触时间之比计算。</w:t>
      </w:r>
    </w:p>
    <w:p w:rsidR="00605929" w:rsidRDefault="00605929" w:rsidP="00605929">
      <w:pPr>
        <w:spacing w:beforeLines="50" w:before="156" w:afterLines="50" w:after="156"/>
        <w:ind w:firstLineChars="200" w:firstLine="420"/>
        <w:rPr>
          <w:rFonts w:hint="eastAsia"/>
        </w:rPr>
      </w:pPr>
      <w:r>
        <w:rPr>
          <w:rFonts w:hint="eastAsia"/>
        </w:rPr>
        <w:t>日剂量为平均功率密度与受辐射时间（按照</w:t>
      </w:r>
      <w:r>
        <w:rPr>
          <w:rFonts w:hint="eastAsia"/>
        </w:rPr>
        <w:t>8h</w:t>
      </w:r>
      <w:r>
        <w:rPr>
          <w:rFonts w:hint="eastAsia"/>
        </w:rPr>
        <w:t>计算）的乘积。短时间接触功率密度限值为</w:t>
      </w:r>
      <w:r>
        <w:rPr>
          <w:rFonts w:hint="eastAsia"/>
        </w:rPr>
        <w:t>5mW/cm</w:t>
      </w:r>
      <w:r>
        <w:rPr>
          <w:rFonts w:hint="eastAsia"/>
        </w:rPr>
        <w:t>²。</w:t>
      </w:r>
    </w:p>
    <w:p w:rsidR="00605929" w:rsidRDefault="00605929" w:rsidP="00605929">
      <w:pPr>
        <w:spacing w:beforeLines="50" w:before="156" w:afterLines="50" w:after="156"/>
        <w:ind w:firstLineChars="200" w:firstLine="420"/>
        <w:rPr>
          <w:rFonts w:hint="eastAsia"/>
        </w:rPr>
      </w:pPr>
      <w:r>
        <w:rPr>
          <w:rFonts w:hint="eastAsia"/>
        </w:rPr>
        <w:t>工频超高压电场的防护</w:t>
      </w:r>
    </w:p>
    <w:p w:rsidR="00605929" w:rsidRDefault="00605929" w:rsidP="00605929">
      <w:pPr>
        <w:spacing w:beforeLines="50" w:before="156" w:afterLines="50" w:after="156"/>
        <w:ind w:firstLineChars="200" w:firstLine="420"/>
        <w:rPr>
          <w:rFonts w:hint="eastAsia"/>
        </w:rPr>
      </w:pPr>
      <w:r>
        <w:rPr>
          <w:rFonts w:hint="eastAsia"/>
        </w:rPr>
        <w:t>1.</w:t>
      </w:r>
      <w:r>
        <w:rPr>
          <w:rFonts w:hint="eastAsia"/>
        </w:rPr>
        <w:t>产生工频超高压电场的设备应有必要的防护措施。</w:t>
      </w:r>
    </w:p>
    <w:p w:rsidR="00605929" w:rsidRDefault="00605929" w:rsidP="00605929">
      <w:pPr>
        <w:spacing w:beforeLines="50" w:before="156" w:afterLines="50" w:after="156"/>
        <w:ind w:firstLineChars="200" w:firstLine="420"/>
        <w:rPr>
          <w:rFonts w:hint="eastAsia"/>
        </w:rPr>
      </w:pPr>
      <w:r>
        <w:rPr>
          <w:rFonts w:hint="eastAsia"/>
        </w:rPr>
        <w:t>2.</w:t>
      </w:r>
      <w:r>
        <w:rPr>
          <w:rFonts w:hint="eastAsia"/>
        </w:rPr>
        <w:t>产生工频超高压电场的设备安装地址（位置）的选择应与居住区、学校、医院、幼儿园等生活、工作区保持一定的距离。达到上述地区的电场强度不应超过</w:t>
      </w:r>
      <w:r>
        <w:rPr>
          <w:rFonts w:hint="eastAsia"/>
        </w:rPr>
        <w:t>1kV/m</w:t>
      </w:r>
      <w:r>
        <w:rPr>
          <w:rFonts w:hint="eastAsia"/>
        </w:rPr>
        <w:t>。</w:t>
      </w:r>
    </w:p>
    <w:p w:rsidR="00605929" w:rsidRDefault="00605929" w:rsidP="00605929">
      <w:pPr>
        <w:spacing w:beforeLines="50" w:before="156" w:afterLines="50" w:after="156"/>
        <w:ind w:firstLineChars="200" w:firstLine="420"/>
        <w:rPr>
          <w:rFonts w:hint="eastAsia"/>
        </w:rPr>
      </w:pPr>
      <w:r>
        <w:rPr>
          <w:rFonts w:hint="eastAsia"/>
        </w:rPr>
        <w:t>3.</w:t>
      </w:r>
      <w:r>
        <w:rPr>
          <w:rFonts w:hint="eastAsia"/>
        </w:rPr>
        <w:t>从事工频高压电作业场所的电场强度不应超过</w:t>
      </w:r>
      <w:r>
        <w:rPr>
          <w:rFonts w:hint="eastAsia"/>
        </w:rPr>
        <w:t>5kV/m</w:t>
      </w:r>
      <w:r>
        <w:rPr>
          <w:rFonts w:hint="eastAsia"/>
        </w:rPr>
        <w:t>。</w:t>
      </w:r>
    </w:p>
    <w:p w:rsidR="00605929" w:rsidRDefault="00605929" w:rsidP="00605929">
      <w:pPr>
        <w:spacing w:beforeLines="50" w:before="156" w:afterLines="50" w:after="156"/>
        <w:ind w:firstLineChars="200" w:firstLine="420"/>
        <w:rPr>
          <w:rFonts w:hint="eastAsia"/>
        </w:rPr>
      </w:pPr>
      <w:r>
        <w:rPr>
          <w:rFonts w:hint="eastAsia"/>
        </w:rPr>
        <w:t>4.</w:t>
      </w:r>
      <w:r>
        <w:rPr>
          <w:rFonts w:hint="eastAsia"/>
        </w:rPr>
        <w:t>超高压输电设备，在人通常不去的地方，应当用屏蔽网、罩等设备遮挡起来。</w:t>
      </w:r>
    </w:p>
    <w:p w:rsidR="00605929" w:rsidRDefault="00605929" w:rsidP="00605929">
      <w:pPr>
        <w:spacing w:beforeLines="50" w:before="156" w:afterLines="50" w:after="156"/>
        <w:ind w:firstLineChars="200" w:firstLine="420"/>
        <w:rPr>
          <w:rFonts w:hint="eastAsia"/>
        </w:rPr>
      </w:pPr>
      <w:r>
        <w:rPr>
          <w:rFonts w:hint="eastAsia"/>
        </w:rPr>
        <w:t>电离辐射的防护</w:t>
      </w:r>
    </w:p>
    <w:p w:rsidR="00605929" w:rsidRDefault="00605929" w:rsidP="00605929">
      <w:pPr>
        <w:spacing w:beforeLines="50" w:before="156" w:afterLines="50" w:after="156"/>
        <w:ind w:firstLineChars="200" w:firstLine="420"/>
        <w:rPr>
          <w:rFonts w:hint="eastAsia"/>
        </w:rPr>
      </w:pPr>
      <w:r>
        <w:rPr>
          <w:rFonts w:hint="eastAsia"/>
        </w:rPr>
        <w:t>应按</w:t>
      </w:r>
      <w:r>
        <w:rPr>
          <w:rFonts w:hint="eastAsia"/>
        </w:rPr>
        <w:t>GB8702</w:t>
      </w:r>
      <w:r>
        <w:rPr>
          <w:rFonts w:hint="eastAsia"/>
        </w:rPr>
        <w:t>、</w:t>
      </w:r>
      <w:r>
        <w:rPr>
          <w:rFonts w:hint="eastAsia"/>
        </w:rPr>
        <w:t>GB4792</w:t>
      </w:r>
      <w:r>
        <w:rPr>
          <w:rFonts w:hint="eastAsia"/>
        </w:rPr>
        <w:t>、</w:t>
      </w:r>
      <w:r>
        <w:rPr>
          <w:rFonts w:hint="eastAsia"/>
        </w:rPr>
        <w:t>GB10436</w:t>
      </w:r>
      <w:r>
        <w:rPr>
          <w:rFonts w:hint="eastAsia"/>
        </w:rPr>
        <w:t>等规定执行。</w:t>
      </w:r>
    </w:p>
    <w:p w:rsidR="00605929" w:rsidRDefault="00605929" w:rsidP="00605929">
      <w:pPr>
        <w:spacing w:beforeLines="50" w:before="156" w:afterLines="50" w:after="156"/>
        <w:ind w:firstLineChars="200" w:firstLine="420"/>
        <w:rPr>
          <w:rFonts w:hint="eastAsia"/>
        </w:rPr>
      </w:pPr>
      <w:r>
        <w:rPr>
          <w:rFonts w:hint="eastAsia"/>
        </w:rPr>
        <w:t>作业场所照明卫生要求</w:t>
      </w:r>
    </w:p>
    <w:p w:rsidR="00605929" w:rsidRDefault="00605929" w:rsidP="00605929">
      <w:pPr>
        <w:spacing w:beforeLines="50" w:before="156" w:afterLines="50" w:after="156"/>
        <w:ind w:firstLineChars="200" w:firstLine="420"/>
        <w:rPr>
          <w:rFonts w:hint="eastAsia"/>
        </w:rPr>
      </w:pPr>
      <w:r>
        <w:rPr>
          <w:rFonts w:hint="eastAsia"/>
        </w:rPr>
        <w:t>应按</w:t>
      </w:r>
      <w:r>
        <w:rPr>
          <w:rFonts w:hint="eastAsia"/>
        </w:rPr>
        <w:t>GB50034-2004</w:t>
      </w:r>
      <w:r>
        <w:rPr>
          <w:rFonts w:hint="eastAsia"/>
        </w:rPr>
        <w:t>《工业企业照明设计标准》规定执行。</w:t>
      </w:r>
    </w:p>
    <w:p w:rsidR="00605929" w:rsidRDefault="00605929" w:rsidP="00605929">
      <w:pPr>
        <w:spacing w:beforeLines="50" w:before="156" w:afterLines="50" w:after="156"/>
        <w:ind w:firstLineChars="200" w:firstLine="420"/>
        <w:rPr>
          <w:rFonts w:hint="eastAsia"/>
        </w:rPr>
      </w:pPr>
      <w:r>
        <w:rPr>
          <w:rFonts w:hint="eastAsia"/>
        </w:rPr>
        <w:t>工作场所人工空气调节的基本卫生要求</w:t>
      </w:r>
    </w:p>
    <w:p w:rsidR="00605929" w:rsidRDefault="00605929" w:rsidP="00605929">
      <w:pPr>
        <w:spacing w:beforeLines="50" w:before="156" w:afterLines="50" w:after="156"/>
        <w:ind w:firstLineChars="200" w:firstLine="420"/>
        <w:rPr>
          <w:rFonts w:hint="eastAsia"/>
        </w:rPr>
      </w:pPr>
      <w:r>
        <w:rPr>
          <w:rFonts w:hint="eastAsia"/>
        </w:rPr>
        <w:t>工作场所每名工人所占容积小于</w:t>
      </w:r>
      <w:r>
        <w:rPr>
          <w:rFonts w:hint="eastAsia"/>
        </w:rPr>
        <w:t>20m3</w:t>
      </w:r>
      <w:r>
        <w:rPr>
          <w:rFonts w:hint="eastAsia"/>
        </w:rPr>
        <w:t>的车间，应保证每人每小时不少于</w:t>
      </w:r>
      <w:r>
        <w:rPr>
          <w:rFonts w:hint="eastAsia"/>
        </w:rPr>
        <w:t>30m3</w:t>
      </w:r>
      <w:r>
        <w:rPr>
          <w:rFonts w:hint="eastAsia"/>
        </w:rPr>
        <w:t>的新鲜空气量；如所占容积为</w:t>
      </w:r>
      <w:r>
        <w:rPr>
          <w:rFonts w:hint="eastAsia"/>
        </w:rPr>
        <w:t>20-40m3</w:t>
      </w:r>
      <w:r>
        <w:rPr>
          <w:rFonts w:hint="eastAsia"/>
        </w:rPr>
        <w:t>时，应保证每人每小时不少于</w:t>
      </w:r>
      <w:r>
        <w:rPr>
          <w:rFonts w:hint="eastAsia"/>
        </w:rPr>
        <w:t>20m3</w:t>
      </w:r>
      <w:r>
        <w:rPr>
          <w:rFonts w:hint="eastAsia"/>
        </w:rPr>
        <w:t>的</w:t>
      </w:r>
      <w:proofErr w:type="gramStart"/>
      <w:r>
        <w:rPr>
          <w:rFonts w:hint="eastAsia"/>
        </w:rPr>
        <w:t>新鲜空量</w:t>
      </w:r>
      <w:proofErr w:type="gramEnd"/>
      <w:r>
        <w:rPr>
          <w:rFonts w:hint="eastAsia"/>
        </w:rPr>
        <w:t>；所占容积超过</w:t>
      </w:r>
      <w:r>
        <w:rPr>
          <w:rFonts w:hint="eastAsia"/>
        </w:rPr>
        <w:t>40m3</w:t>
      </w:r>
      <w:r>
        <w:rPr>
          <w:rFonts w:hint="eastAsia"/>
        </w:rPr>
        <w:t>时允许由门窗渗入的空气来换气。采用空气调节的车间，应保证每人每小时不少于</w:t>
      </w:r>
      <w:r>
        <w:rPr>
          <w:rFonts w:hint="eastAsia"/>
        </w:rPr>
        <w:t>30m3</w:t>
      </w:r>
      <w:r>
        <w:rPr>
          <w:rFonts w:hint="eastAsia"/>
        </w:rPr>
        <w:t>的新鲜空气量。</w:t>
      </w:r>
    </w:p>
    <w:p w:rsidR="00605929" w:rsidRDefault="00605929" w:rsidP="00605929">
      <w:pPr>
        <w:spacing w:beforeLines="50" w:before="156" w:afterLines="50" w:after="156"/>
        <w:ind w:firstLineChars="200" w:firstLine="420"/>
        <w:rPr>
          <w:rFonts w:hint="eastAsia"/>
        </w:rPr>
      </w:pPr>
      <w:r>
        <w:rPr>
          <w:rFonts w:hint="eastAsia"/>
        </w:rPr>
        <w:t>工作场所封闭式车间的基本卫生要求</w:t>
      </w:r>
    </w:p>
    <w:p w:rsidR="00605929" w:rsidRDefault="00605929" w:rsidP="00605929">
      <w:pPr>
        <w:spacing w:beforeLines="50" w:before="156" w:afterLines="50" w:after="156"/>
        <w:ind w:firstLineChars="200" w:firstLine="420"/>
        <w:rPr>
          <w:rFonts w:hint="eastAsia"/>
        </w:rPr>
      </w:pPr>
      <w:r>
        <w:rPr>
          <w:rFonts w:hint="eastAsia"/>
        </w:rPr>
        <w:t>1.</w:t>
      </w:r>
      <w:r>
        <w:rPr>
          <w:rFonts w:hint="eastAsia"/>
        </w:rPr>
        <w:t>车间内有害因素的浓度（强度）不得超过《工作场所有害因素职业接触限值》</w:t>
      </w:r>
      <w:r>
        <w:rPr>
          <w:rFonts w:hint="eastAsia"/>
        </w:rPr>
        <w:t>(GBZ2-2007)</w:t>
      </w:r>
      <w:r>
        <w:rPr>
          <w:rFonts w:hint="eastAsia"/>
        </w:rPr>
        <w:t>的要求。</w:t>
      </w:r>
    </w:p>
    <w:p w:rsidR="00605929" w:rsidRDefault="00605929" w:rsidP="00605929">
      <w:pPr>
        <w:spacing w:beforeLines="50" w:before="156" w:afterLines="50" w:after="156"/>
        <w:ind w:firstLineChars="200" w:firstLine="420"/>
        <w:rPr>
          <w:rFonts w:hint="eastAsia"/>
        </w:rPr>
      </w:pPr>
      <w:r>
        <w:rPr>
          <w:rFonts w:hint="eastAsia"/>
        </w:rPr>
        <w:t>2.</w:t>
      </w:r>
      <w:r>
        <w:rPr>
          <w:rFonts w:hint="eastAsia"/>
        </w:rPr>
        <w:t>封闭式车间操作人员所需的适宜新风量为</w:t>
      </w:r>
      <w:r>
        <w:rPr>
          <w:rFonts w:hint="eastAsia"/>
        </w:rPr>
        <w:t>30-50m</w:t>
      </w:r>
      <w:r>
        <w:rPr>
          <w:rFonts w:hint="eastAsia"/>
        </w:rPr>
        <w:t>³</w:t>
      </w:r>
      <w:r>
        <w:rPr>
          <w:rFonts w:hint="eastAsia"/>
        </w:rPr>
        <w:t>/h</w:t>
      </w:r>
      <w:r>
        <w:rPr>
          <w:rFonts w:hint="eastAsia"/>
        </w:rPr>
        <w:t>。</w:t>
      </w:r>
    </w:p>
    <w:p w:rsidR="00E0120E" w:rsidRDefault="00E0120E" w:rsidP="00605929">
      <w:pPr>
        <w:spacing w:beforeLines="50" w:before="156" w:afterLines="50" w:after="156"/>
        <w:ind w:firstLineChars="200" w:firstLine="420"/>
      </w:pPr>
    </w:p>
    <w:sectPr w:rsidR="00E0120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5929"/>
    <w:rsid w:val="00605929"/>
    <w:rsid w:val="00E012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105</Words>
  <Characters>603</Characters>
  <Application>Microsoft Office Word</Application>
  <DocSecurity>0</DocSecurity>
  <Lines>5</Lines>
  <Paragraphs>1</Paragraphs>
  <ScaleCrop>false</ScaleCrop>
  <Company/>
  <LinksUpToDate>false</LinksUpToDate>
  <CharactersWithSpaces>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dc:creator>
  <cp:lastModifiedBy>zhou</cp:lastModifiedBy>
  <cp:revision>1</cp:revision>
  <dcterms:created xsi:type="dcterms:W3CDTF">2019-10-12T08:26:00Z</dcterms:created>
  <dcterms:modified xsi:type="dcterms:W3CDTF">2019-10-12T08:32:00Z</dcterms:modified>
</cp:coreProperties>
</file>